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435" w:rsidRDefault="00B106C6" w:rsidP="00244981">
      <w:pPr>
        <w:pStyle w:val="berschrift1"/>
        <w:spacing w:before="0" w:after="0" w:line="276" w:lineRule="auto"/>
        <w:jc w:val="left"/>
      </w:pPr>
      <w:r>
        <w:t xml:space="preserve">World Premieres: Wirtgen Flagship Large Milling Machines at </w:t>
      </w:r>
      <w:proofErr w:type="spellStart"/>
      <w:r>
        <w:t>Conexpo</w:t>
      </w:r>
      <w:proofErr w:type="spellEnd"/>
      <w:r>
        <w:t>-Con/</w:t>
      </w:r>
      <w:proofErr w:type="spellStart"/>
      <w:r>
        <w:t>Agg</w:t>
      </w:r>
      <w:proofErr w:type="spellEnd"/>
      <w:r>
        <w:t xml:space="preserve"> 2020 </w:t>
      </w:r>
    </w:p>
    <w:p w:rsidR="002E765F" w:rsidRPr="00A80677" w:rsidRDefault="002E765F" w:rsidP="008569CD">
      <w:pPr>
        <w:pStyle w:val="Text"/>
        <w:spacing w:line="276" w:lineRule="auto"/>
      </w:pPr>
    </w:p>
    <w:p w:rsidR="002E765F" w:rsidRPr="009F38F6" w:rsidRDefault="00AD4856" w:rsidP="008569CD">
      <w:pPr>
        <w:pStyle w:val="Text"/>
        <w:spacing w:line="276" w:lineRule="auto"/>
        <w:rPr>
          <w:noProof/>
        </w:rPr>
      </w:pPr>
      <w:r>
        <w:rPr>
          <w:rStyle w:val="Hervorhebung"/>
        </w:rPr>
        <w:t>With the successful launch of its new generation of large milling machines, Wirtgen has made lasting improvements to the process of milling in terms of performance and efficiency. The specialist in cold milling machines has now added</w:t>
      </w:r>
      <w:r>
        <w:t xml:space="preserve"> </w:t>
      </w:r>
      <w:r>
        <w:rPr>
          <w:rStyle w:val="Hervorhebung"/>
        </w:rPr>
        <w:t xml:space="preserve">the W 220 Fi and W 250 Fi flagship models to its intelligent F Series. They will celebrate their world premiere at </w:t>
      </w:r>
      <w:proofErr w:type="spellStart"/>
      <w:r>
        <w:rPr>
          <w:rStyle w:val="Hervorhebung"/>
        </w:rPr>
        <w:t>Conexpo</w:t>
      </w:r>
      <w:proofErr w:type="spellEnd"/>
      <w:r>
        <w:rPr>
          <w:rStyle w:val="Hervorhebung"/>
        </w:rPr>
        <w:t>-Con/</w:t>
      </w:r>
      <w:proofErr w:type="spellStart"/>
      <w:r>
        <w:rPr>
          <w:rStyle w:val="Hervorhebung"/>
        </w:rPr>
        <w:t>Agg</w:t>
      </w:r>
      <w:proofErr w:type="spellEnd"/>
      <w:r>
        <w:rPr>
          <w:rStyle w:val="Hervorhebung"/>
        </w:rPr>
        <w:t xml:space="preserve"> 2020.</w:t>
      </w:r>
    </w:p>
    <w:p w:rsidR="00244981" w:rsidRDefault="00244981" w:rsidP="008569CD">
      <w:pPr>
        <w:pStyle w:val="Text"/>
        <w:spacing w:line="276" w:lineRule="auto"/>
        <w:rPr>
          <w:noProof/>
          <w:lang w:eastAsia="de-DE"/>
        </w:rPr>
      </w:pPr>
    </w:p>
    <w:p w:rsidR="00575309" w:rsidRPr="006C592B" w:rsidRDefault="004F6091" w:rsidP="00894193">
      <w:pPr>
        <w:pStyle w:val="Text"/>
        <w:spacing w:line="276" w:lineRule="auto"/>
        <w:rPr>
          <w:szCs w:val="22"/>
        </w:rPr>
      </w:pPr>
      <w:r>
        <w:t xml:space="preserve">The new </w:t>
      </w:r>
      <w:r>
        <w:rPr>
          <w:rStyle w:val="Hervorhebung"/>
          <w:b w:val="0"/>
          <w:szCs w:val="22"/>
        </w:rPr>
        <w:t>W 220 Fi and W 250 Fi</w:t>
      </w:r>
      <w:r>
        <w:t xml:space="preserve"> large milling machines serve a wide range of applications at a maximum milling depth of 350° mm/14 in. – from surface course rehabilitation and fine milling work to complete removal of the surface. Various drive concepts are available to ensure maximum, optimal milling performance. For example, the W 220 Fi is equipped with a two-speed Dual Shift </w:t>
      </w:r>
      <w:proofErr w:type="spellStart"/>
      <w:r>
        <w:t>powershift</w:t>
      </w:r>
      <w:proofErr w:type="spellEnd"/>
      <w:r>
        <w:t xml:space="preserve"> transmission, while the W 250 Fi has a</w:t>
      </w:r>
      <w:r w:rsidR="00BF267F">
        <w:t>n</w:t>
      </w:r>
      <w:r>
        <w:t xml:space="preserve"> Active Dual Power dual engine drive. With an engine power of 801 HP/812 PS (W 220 Fi) and 1,010 HP/1,024 PS (W 250 Fi) respectively, the two flagship models are exceptionally powerful. </w:t>
      </w:r>
    </w:p>
    <w:p w:rsidR="00784C62" w:rsidRPr="006C592B" w:rsidRDefault="00784C62" w:rsidP="008569CD">
      <w:pPr>
        <w:pStyle w:val="Text"/>
        <w:spacing w:line="276" w:lineRule="auto"/>
        <w:rPr>
          <w:noProof/>
          <w:lang w:eastAsia="de-DE"/>
        </w:rPr>
      </w:pPr>
    </w:p>
    <w:p w:rsidR="009606DD" w:rsidRPr="0048749D" w:rsidRDefault="0048749D" w:rsidP="008569CD">
      <w:pPr>
        <w:pStyle w:val="Text"/>
        <w:spacing w:line="276" w:lineRule="auto"/>
        <w:rPr>
          <w:b/>
          <w:noProof/>
        </w:rPr>
      </w:pPr>
      <w:r>
        <w:rPr>
          <w:b/>
        </w:rPr>
        <w:t xml:space="preserve">Mill Assist as </w:t>
      </w:r>
      <w:r w:rsidR="00015644">
        <w:rPr>
          <w:b/>
        </w:rPr>
        <w:t xml:space="preserve">a </w:t>
      </w:r>
      <w:r>
        <w:rPr>
          <w:b/>
        </w:rPr>
        <w:t>Standard</w:t>
      </w:r>
    </w:p>
    <w:p w:rsidR="00401C25" w:rsidRDefault="00DE5AB9" w:rsidP="008569CD">
      <w:pPr>
        <w:spacing w:line="276" w:lineRule="auto"/>
        <w:jc w:val="both"/>
        <w:rPr>
          <w:noProof/>
          <w:sz w:val="22"/>
          <w:szCs w:val="22"/>
        </w:rPr>
      </w:pPr>
      <w:r>
        <w:rPr>
          <w:sz w:val="22"/>
          <w:szCs w:val="22"/>
        </w:rPr>
        <w:t>Like the successful F S</w:t>
      </w:r>
      <w:r w:rsidR="00D66053">
        <w:rPr>
          <w:sz w:val="22"/>
          <w:szCs w:val="22"/>
        </w:rPr>
        <w:t>eries models W 200 Fi, W 207 Fi and W 210 Fi, the W 220 Fi and W 250 Fi are also setting new standards in terms of milling performance and machine efficiency. In</w:t>
      </w:r>
      <w:r w:rsidR="002048A9">
        <w:rPr>
          <w:sz w:val="22"/>
          <w:szCs w:val="22"/>
        </w:rPr>
        <w:t xml:space="preserve"> the</w:t>
      </w:r>
      <w:r w:rsidR="00D66053">
        <w:rPr>
          <w:sz w:val="22"/>
          <w:szCs w:val="22"/>
        </w:rPr>
        <w:t xml:space="preserve"> automatic mode, the Mill Assist standard assistance system provides the optimal balance between performance and operating costs. This not only improves milling performance, but also reduces diesel, water, and pick consumption, as well as CO</w:t>
      </w:r>
      <w:r w:rsidR="00D66053">
        <w:rPr>
          <w:sz w:val="22"/>
          <w:szCs w:val="22"/>
          <w:vertAlign w:val="subscript"/>
        </w:rPr>
        <w:t>2</w:t>
      </w:r>
      <w:r w:rsidR="00D66053">
        <w:rPr>
          <w:sz w:val="22"/>
          <w:szCs w:val="22"/>
        </w:rPr>
        <w:t xml:space="preserve"> emissions.</w:t>
      </w:r>
    </w:p>
    <w:p w:rsidR="00A75139" w:rsidRDefault="00A75139" w:rsidP="008569CD">
      <w:pPr>
        <w:spacing w:line="276" w:lineRule="auto"/>
        <w:jc w:val="both"/>
        <w:rPr>
          <w:noProof/>
          <w:sz w:val="22"/>
          <w:szCs w:val="22"/>
          <w:lang w:eastAsia="de-DE"/>
        </w:rPr>
      </w:pPr>
    </w:p>
    <w:p w:rsidR="00A75139" w:rsidRPr="000A623C" w:rsidRDefault="00D66053" w:rsidP="008569CD">
      <w:pPr>
        <w:spacing w:line="276" w:lineRule="auto"/>
        <w:jc w:val="both"/>
        <w:rPr>
          <w:i/>
          <w:noProof/>
          <w:sz w:val="22"/>
          <w:szCs w:val="22"/>
        </w:rPr>
      </w:pPr>
      <w:r>
        <w:rPr>
          <w:i/>
          <w:sz w:val="22"/>
          <w:szCs w:val="22"/>
        </w:rPr>
        <w:t>Optimal machine parameters for all working strategies</w:t>
      </w:r>
    </w:p>
    <w:p w:rsidR="00620811" w:rsidRPr="00620811" w:rsidRDefault="00A75139" w:rsidP="008569CD">
      <w:pPr>
        <w:spacing w:line="276" w:lineRule="auto"/>
        <w:jc w:val="both"/>
        <w:rPr>
          <w:sz w:val="22"/>
          <w:szCs w:val="22"/>
        </w:rPr>
      </w:pPr>
      <w:r>
        <w:rPr>
          <w:sz w:val="22"/>
          <w:szCs w:val="22"/>
        </w:rPr>
        <w:t xml:space="preserve">The machine operator can also preselect a working strategy from “Cost-optimized”, “Performance-optimized”, or “Milling texture quality”. For example, it is possible to define the required milling texture quality on a scale of </w:t>
      </w:r>
      <w:proofErr w:type="gramStart"/>
      <w:r>
        <w:rPr>
          <w:sz w:val="22"/>
          <w:szCs w:val="22"/>
        </w:rPr>
        <w:t>1</w:t>
      </w:r>
      <w:proofErr w:type="gramEnd"/>
      <w:r>
        <w:rPr>
          <w:sz w:val="22"/>
          <w:szCs w:val="22"/>
        </w:rPr>
        <w:t xml:space="preserve"> (coarse) to 10 (very fine) in advance at the touch of a button. </w:t>
      </w:r>
    </w:p>
    <w:p w:rsidR="00620811" w:rsidRDefault="00620811" w:rsidP="008569CD">
      <w:pPr>
        <w:pStyle w:val="Text"/>
        <w:spacing w:line="276" w:lineRule="auto"/>
        <w:rPr>
          <w:noProof/>
          <w:lang w:eastAsia="de-DE"/>
        </w:rPr>
      </w:pPr>
    </w:p>
    <w:p w:rsidR="00A75139" w:rsidRPr="00C73017" w:rsidRDefault="00A75139" w:rsidP="008569CD">
      <w:pPr>
        <w:pStyle w:val="Text"/>
        <w:spacing w:line="276" w:lineRule="auto"/>
        <w:rPr>
          <w:i/>
          <w:noProof/>
        </w:rPr>
      </w:pPr>
      <w:r>
        <w:rPr>
          <w:i/>
        </w:rPr>
        <w:t xml:space="preserve">Automatic control of engine drives </w:t>
      </w:r>
    </w:p>
    <w:p w:rsidR="009A07C2" w:rsidRPr="00620811" w:rsidRDefault="008466A3" w:rsidP="008569CD">
      <w:pPr>
        <w:pStyle w:val="Text"/>
        <w:spacing w:line="276" w:lineRule="auto"/>
        <w:rPr>
          <w:noProof/>
        </w:rPr>
      </w:pPr>
      <w:r>
        <w:t xml:space="preserve">Mill Assist also automatically controls the two-speed Dual Shift </w:t>
      </w:r>
      <w:proofErr w:type="spellStart"/>
      <w:r>
        <w:t>powershift</w:t>
      </w:r>
      <w:proofErr w:type="spellEnd"/>
      <w:r>
        <w:t xml:space="preserve"> transmission</w:t>
      </w:r>
      <w:r w:rsidR="00E7361D" w:rsidRPr="00E7361D">
        <w:t xml:space="preserve"> Together with the diesel </w:t>
      </w:r>
      <w:proofErr w:type="gramStart"/>
      <w:r w:rsidR="00E7361D" w:rsidRPr="00E7361D">
        <w:t>engine,</w:t>
      </w:r>
      <w:proofErr w:type="gramEnd"/>
      <w:r w:rsidR="00E7361D" w:rsidRPr="00E7361D">
        <w:t xml:space="preserve"> the intelligent control of the two-speed </w:t>
      </w:r>
      <w:proofErr w:type="spellStart"/>
      <w:r w:rsidR="00E7361D" w:rsidRPr="00E7361D">
        <w:t>powershift</w:t>
      </w:r>
      <w:proofErr w:type="spellEnd"/>
      <w:r w:rsidR="00E7361D" w:rsidRPr="00E7361D">
        <w:t xml:space="preserve"> transmission extends both the upper and lower range of possible milling drum speeds. </w:t>
      </w:r>
      <w:r>
        <w:t xml:space="preserve"> At lower speeds, fuel and pick wear </w:t>
      </w:r>
      <w:proofErr w:type="gramStart"/>
      <w:r>
        <w:t>can be significantly reduced</w:t>
      </w:r>
      <w:proofErr w:type="gramEnd"/>
      <w:r>
        <w:t xml:space="preserve">. At higher speeds, high milling pattern quality </w:t>
      </w:r>
      <w:proofErr w:type="gramStart"/>
      <w:r>
        <w:t>is en</w:t>
      </w:r>
      <w:bookmarkStart w:id="0" w:name="_GoBack"/>
      <w:bookmarkEnd w:id="0"/>
      <w:r>
        <w:t>sured</w:t>
      </w:r>
      <w:proofErr w:type="gramEnd"/>
      <w:r>
        <w:t xml:space="preserve"> even in the case of high area performances.</w:t>
      </w:r>
    </w:p>
    <w:p w:rsidR="000444B4" w:rsidRPr="00F5097E" w:rsidRDefault="000444B4" w:rsidP="008569CD">
      <w:pPr>
        <w:spacing w:line="276" w:lineRule="auto"/>
        <w:jc w:val="both"/>
        <w:rPr>
          <w:sz w:val="22"/>
          <w:szCs w:val="22"/>
        </w:rPr>
      </w:pPr>
    </w:p>
    <w:p w:rsidR="00A552F6" w:rsidRDefault="00A552F6" w:rsidP="008569CD">
      <w:pPr>
        <w:spacing w:line="276" w:lineRule="auto"/>
        <w:rPr>
          <w:sz w:val="22"/>
          <w:szCs w:val="22"/>
        </w:rPr>
      </w:pPr>
      <w:r>
        <w:br w:type="page"/>
      </w:r>
    </w:p>
    <w:p w:rsidR="00766E6F" w:rsidRDefault="00A75139" w:rsidP="00F27AB3">
      <w:pPr>
        <w:spacing w:line="276" w:lineRule="auto"/>
        <w:jc w:val="both"/>
        <w:rPr>
          <w:sz w:val="22"/>
          <w:szCs w:val="22"/>
        </w:rPr>
      </w:pPr>
      <w:r>
        <w:rPr>
          <w:sz w:val="22"/>
          <w:szCs w:val="22"/>
        </w:rPr>
        <w:lastRenderedPageBreak/>
        <w:t xml:space="preserve">With the Active Dual </w:t>
      </w:r>
      <w:proofErr w:type="gramStart"/>
      <w:r>
        <w:rPr>
          <w:sz w:val="22"/>
          <w:szCs w:val="22"/>
        </w:rPr>
        <w:t>Power</w:t>
      </w:r>
      <w:proofErr w:type="gramEnd"/>
      <w:r>
        <w:rPr>
          <w:sz w:val="22"/>
          <w:szCs w:val="22"/>
        </w:rPr>
        <w:t xml:space="preserve"> dual engine drive of the W 250 Fi, depending on the project situation and the pre-selected working strategy, Mill Assist then automatically controls just one or both motors. In addition, the engines operate efficiently at optimally adapted speeds. </w:t>
      </w:r>
      <w:r w:rsidRPr="00E47D21">
        <w:rPr>
          <w:sz w:val="22"/>
          <w:szCs w:val="22"/>
        </w:rPr>
        <w:t>This significantly reduces costs for diesel and cutting tools.</w:t>
      </w:r>
    </w:p>
    <w:p w:rsidR="00766E6F" w:rsidRDefault="00766E6F" w:rsidP="00F27AB3">
      <w:pPr>
        <w:spacing w:line="276" w:lineRule="auto"/>
        <w:jc w:val="both"/>
        <w:rPr>
          <w:sz w:val="22"/>
          <w:szCs w:val="22"/>
        </w:rPr>
      </w:pPr>
    </w:p>
    <w:p w:rsidR="009606DD" w:rsidRDefault="008663C6" w:rsidP="00F27AB3">
      <w:pPr>
        <w:spacing w:line="276" w:lineRule="auto"/>
        <w:jc w:val="both"/>
        <w:rPr>
          <w:b/>
          <w:sz w:val="22"/>
          <w:szCs w:val="22"/>
        </w:rPr>
      </w:pPr>
      <w:r>
        <w:rPr>
          <w:b/>
          <w:sz w:val="22"/>
          <w:szCs w:val="22"/>
        </w:rPr>
        <w:t>WPT for Precise Documentation of Performance and Efficiency</w:t>
      </w:r>
      <w:r>
        <w:t xml:space="preserve"> </w:t>
      </w:r>
    </w:p>
    <w:p w:rsidR="00045A8E" w:rsidRDefault="008569CD" w:rsidP="00F27AB3">
      <w:pPr>
        <w:spacing w:line="276" w:lineRule="auto"/>
        <w:jc w:val="both"/>
        <w:rPr>
          <w:sz w:val="22"/>
          <w:szCs w:val="22"/>
        </w:rPr>
      </w:pPr>
      <w:r>
        <w:rPr>
          <w:sz w:val="22"/>
          <w:szCs w:val="22"/>
        </w:rPr>
        <w:t xml:space="preserve">The Wirtgen Performance Tracker (WPT) calculates the precise surface milling performance, milling volume, and consumption values for the machine. </w:t>
      </w:r>
      <w:r w:rsidR="0029442C">
        <w:rPr>
          <w:sz w:val="22"/>
          <w:szCs w:val="22"/>
        </w:rPr>
        <w:t>All-important</w:t>
      </w:r>
      <w:r>
        <w:rPr>
          <w:sz w:val="22"/>
          <w:szCs w:val="22"/>
        </w:rPr>
        <w:t xml:space="preserve"> performance and consumption data </w:t>
      </w:r>
      <w:r w:rsidR="007260DF">
        <w:rPr>
          <w:sz w:val="22"/>
          <w:szCs w:val="22"/>
        </w:rPr>
        <w:t>are</w:t>
      </w:r>
      <w:r>
        <w:rPr>
          <w:sz w:val="22"/>
          <w:szCs w:val="22"/>
        </w:rPr>
        <w:t xml:space="preserve"> displayed on the operator’s platform in real time for the milling machine operator and </w:t>
      </w:r>
      <w:proofErr w:type="gramStart"/>
      <w:r>
        <w:rPr>
          <w:sz w:val="22"/>
          <w:szCs w:val="22"/>
        </w:rPr>
        <w:t>are also</w:t>
      </w:r>
      <w:proofErr w:type="gramEnd"/>
      <w:r>
        <w:rPr>
          <w:sz w:val="22"/>
          <w:szCs w:val="22"/>
        </w:rPr>
        <w:t xml:space="preserve"> sent to the machine operator by e-mail in an automatically generated report immediately after completion of the milling work. </w:t>
      </w:r>
    </w:p>
    <w:p w:rsidR="00E926DC" w:rsidRDefault="00E926DC" w:rsidP="00045A8E">
      <w:pPr>
        <w:pStyle w:val="Text"/>
      </w:pPr>
    </w:p>
    <w:p w:rsidR="00E926DC" w:rsidRDefault="00E926DC">
      <w:pPr>
        <w:rPr>
          <w:sz w:val="22"/>
        </w:rPr>
      </w:pPr>
    </w:p>
    <w:p w:rsidR="00A86C31" w:rsidRDefault="00A86C31" w:rsidP="00A86C31">
      <w:pPr>
        <w:pStyle w:val="HeadlineFotos"/>
      </w:pPr>
      <w:r>
        <w:t>Photos:</w:t>
      </w:r>
    </w:p>
    <w:tbl>
      <w:tblPr>
        <w:tblStyle w:val="Basic1"/>
        <w:tblW w:w="0" w:type="auto"/>
        <w:tblCellSpacing w:w="71" w:type="dxa"/>
        <w:tblLook w:val="04A0" w:firstRow="1" w:lastRow="0" w:firstColumn="1" w:lastColumn="0" w:noHBand="0" w:noVBand="1"/>
      </w:tblPr>
      <w:tblGrid>
        <w:gridCol w:w="4825"/>
        <w:gridCol w:w="4699"/>
      </w:tblGrid>
      <w:tr w:rsidR="006719B4" w:rsidRPr="00F75B79"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30" w:type="dxa"/>
            <w:tcBorders>
              <w:right w:val="single" w:sz="4" w:space="0" w:color="auto"/>
            </w:tcBorders>
          </w:tcPr>
          <w:p w:rsidR="006719B4" w:rsidRPr="00D166AC" w:rsidRDefault="006719B4" w:rsidP="00E63A9C">
            <w:r>
              <w:rPr>
                <w:b/>
                <w:noProof/>
                <w:lang w:val="de-DE" w:eastAsia="zh-CN"/>
              </w:rPr>
              <w:drawing>
                <wp:inline distT="0" distB="0" distL="0" distR="0" wp14:anchorId="4F81665D" wp14:editId="3240EBB5">
                  <wp:extent cx="2671084" cy="1740388"/>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71084" cy="1740388"/>
                          </a:xfrm>
                          <a:prstGeom prst="rect">
                            <a:avLst/>
                          </a:prstGeom>
                          <a:noFill/>
                          <a:ln>
                            <a:noFill/>
                          </a:ln>
                        </pic:spPr>
                      </pic:pic>
                    </a:graphicData>
                  </a:graphic>
                </wp:inline>
              </w:drawing>
            </w:r>
            <w:r>
              <w:t xml:space="preserve">       </w:t>
            </w:r>
          </w:p>
        </w:tc>
        <w:tc>
          <w:tcPr>
            <w:tcW w:w="4468" w:type="dxa"/>
          </w:tcPr>
          <w:p w:rsidR="006719B4" w:rsidRPr="00E926DC" w:rsidRDefault="00795820" w:rsidP="00E63A9C">
            <w:pPr>
              <w:pStyle w:val="berschrift3"/>
              <w:outlineLvl w:val="2"/>
            </w:pPr>
            <w:r>
              <w:t>W_composing_W250Fi_00002_HI_with logo</w:t>
            </w:r>
          </w:p>
          <w:p w:rsidR="006719B4" w:rsidRDefault="001C12A0" w:rsidP="00E63A9C">
            <w:pPr>
              <w:pStyle w:val="Text"/>
              <w:jc w:val="left"/>
              <w:rPr>
                <w:sz w:val="20"/>
              </w:rPr>
            </w:pPr>
            <w:r>
              <w:rPr>
                <w:sz w:val="20"/>
              </w:rPr>
              <w:t xml:space="preserve">The new W250 Fi flagship model from Wirtgen </w:t>
            </w:r>
            <w:proofErr w:type="gramStart"/>
            <w:r>
              <w:rPr>
                <w:sz w:val="20"/>
              </w:rPr>
              <w:t>is intended</w:t>
            </w:r>
            <w:proofErr w:type="gramEnd"/>
            <w:r>
              <w:rPr>
                <w:sz w:val="20"/>
              </w:rPr>
              <w:t xml:space="preserve"> for very high milling performance and is therefore extremely efficient.</w:t>
            </w:r>
          </w:p>
          <w:p w:rsidR="006719B4" w:rsidRPr="00F75B79" w:rsidRDefault="006719B4" w:rsidP="00E63A9C">
            <w:pPr>
              <w:pStyle w:val="Text"/>
              <w:jc w:val="left"/>
              <w:rPr>
                <w:sz w:val="20"/>
              </w:rPr>
            </w:pPr>
          </w:p>
        </w:tc>
      </w:tr>
    </w:tbl>
    <w:p w:rsidR="008D72C4" w:rsidRDefault="008D72C4" w:rsidP="00C03396">
      <w:pPr>
        <w:pStyle w:val="Text"/>
      </w:pPr>
    </w:p>
    <w:tbl>
      <w:tblPr>
        <w:tblStyle w:val="Basic"/>
        <w:tblW w:w="0" w:type="auto"/>
        <w:tblCellSpacing w:w="71" w:type="dxa"/>
        <w:tblLook w:val="04A0" w:firstRow="1" w:lastRow="0" w:firstColumn="1" w:lastColumn="0" w:noHBand="0" w:noVBand="1"/>
      </w:tblPr>
      <w:tblGrid>
        <w:gridCol w:w="4825"/>
        <w:gridCol w:w="4699"/>
      </w:tblGrid>
      <w:tr w:rsidR="00914FC0" w:rsidRPr="005B3697" w:rsidTr="006719B4">
        <w:trPr>
          <w:cnfStyle w:val="100000000000" w:firstRow="1" w:lastRow="0" w:firstColumn="0" w:lastColumn="0" w:oddVBand="0" w:evenVBand="0" w:oddHBand="0" w:evenHBand="0" w:firstRowFirstColumn="0" w:firstRowLastColumn="0" w:lastRowFirstColumn="0" w:lastRowLastColumn="0"/>
          <w:tblCellSpacing w:w="71" w:type="dxa"/>
        </w:trPr>
        <w:tc>
          <w:tcPr>
            <w:tcW w:w="4670" w:type="dxa"/>
            <w:tcBorders>
              <w:right w:val="single" w:sz="4" w:space="0" w:color="auto"/>
            </w:tcBorders>
          </w:tcPr>
          <w:p w:rsidR="00914FC0" w:rsidRPr="00D166AC" w:rsidRDefault="00914FC0" w:rsidP="00E63A9C">
            <w:r>
              <w:rPr>
                <w:noProof/>
                <w:lang w:val="de-DE" w:eastAsia="zh-CN"/>
              </w:rPr>
              <w:drawing>
                <wp:inline distT="0" distB="0" distL="0" distR="0" wp14:anchorId="585207CF" wp14:editId="5E026DA2">
                  <wp:extent cx="2668378" cy="1739755"/>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8" cy="1739755"/>
                          </a:xfrm>
                          <a:prstGeom prst="rect">
                            <a:avLst/>
                          </a:prstGeom>
                          <a:noFill/>
                          <a:ln>
                            <a:noFill/>
                          </a:ln>
                        </pic:spPr>
                      </pic:pic>
                    </a:graphicData>
                  </a:graphic>
                </wp:inline>
              </w:drawing>
            </w:r>
          </w:p>
        </w:tc>
        <w:tc>
          <w:tcPr>
            <w:tcW w:w="4428" w:type="dxa"/>
          </w:tcPr>
          <w:p w:rsidR="00914FC0" w:rsidRPr="00E926DC" w:rsidRDefault="00795820" w:rsidP="00E63A9C">
            <w:pPr>
              <w:pStyle w:val="berschrift3"/>
              <w:outlineLvl w:val="2"/>
            </w:pPr>
            <w:r>
              <w:t>W_composing_W220Fi_00002_HI_with logo</w:t>
            </w:r>
          </w:p>
          <w:p w:rsidR="00914FC0" w:rsidRDefault="001C12A0" w:rsidP="00E63A9C">
            <w:pPr>
              <w:pStyle w:val="Text"/>
              <w:jc w:val="left"/>
              <w:rPr>
                <w:sz w:val="20"/>
              </w:rPr>
            </w:pPr>
            <w:r>
              <w:rPr>
                <w:sz w:val="20"/>
              </w:rPr>
              <w:t>Like all models in the new generation of Wirtgen</w:t>
            </w:r>
            <w:r w:rsidR="00883BFA">
              <w:rPr>
                <w:sz w:val="20"/>
              </w:rPr>
              <w:t>’s</w:t>
            </w:r>
            <w:r>
              <w:rPr>
                <w:sz w:val="20"/>
              </w:rPr>
              <w:t xml:space="preserve"> large milling machines, the flagship W 220 Fi is also setting new standards in performance and machine efficiency.</w:t>
            </w:r>
          </w:p>
          <w:p w:rsidR="00914FC0" w:rsidRPr="005B3697" w:rsidRDefault="00914FC0" w:rsidP="00E63A9C">
            <w:pPr>
              <w:pStyle w:val="Text"/>
              <w:jc w:val="left"/>
              <w:rPr>
                <w:sz w:val="20"/>
              </w:rPr>
            </w:pPr>
          </w:p>
        </w:tc>
      </w:tr>
    </w:tbl>
    <w:p w:rsidR="004B532F" w:rsidRDefault="004B532F" w:rsidP="00C03396">
      <w:pPr>
        <w:pStyle w:val="Text"/>
        <w:rPr>
          <w:i/>
          <w:u w:val="single"/>
        </w:rPr>
      </w:pPr>
    </w:p>
    <w:p w:rsidR="00C03396" w:rsidRDefault="00C03396" w:rsidP="00C03396">
      <w:pPr>
        <w:pStyle w:val="Text"/>
      </w:pPr>
      <w:r>
        <w:rPr>
          <w:i/>
          <w:u w:val="single"/>
        </w:rPr>
        <w:t>Note:</w:t>
      </w:r>
      <w:r>
        <w:rPr>
          <w:i/>
        </w:rPr>
        <w:t xml:space="preserve"> these photos are for preview purposes only. For printing in publications, please use the photographs in 300 dpi resolution that are available for download from the Wirtgen GmbH/Wirtgen Group websites.</w:t>
      </w:r>
    </w:p>
    <w:p w:rsidR="00B2612A" w:rsidRPr="00E71388" w:rsidRDefault="00B2612A">
      <w:pPr>
        <w:rPr>
          <w:sz w:val="22"/>
          <w:szCs w:val="22"/>
        </w:rPr>
      </w:pPr>
    </w:p>
    <w:p w:rsidR="001C12A0" w:rsidRPr="00E71388" w:rsidRDefault="001C12A0">
      <w:pPr>
        <w:rPr>
          <w:sz w:val="22"/>
          <w:szCs w:val="22"/>
        </w:rPr>
      </w:pPr>
    </w:p>
    <w:p w:rsidR="004B532F" w:rsidRDefault="004B532F">
      <w:r>
        <w:rPr>
          <w:b/>
          <w:caps/>
        </w:rPr>
        <w:br w:type="page"/>
      </w:r>
    </w:p>
    <w:tbl>
      <w:tblPr>
        <w:tblStyle w:val="Basic"/>
        <w:tblW w:w="0" w:type="auto"/>
        <w:tblLook w:val="04A0" w:firstRow="1" w:lastRow="0" w:firstColumn="1" w:lastColumn="0" w:noHBand="0" w:noVBand="1"/>
      </w:tblPr>
      <w:tblGrid>
        <w:gridCol w:w="4784"/>
        <w:gridCol w:w="4740"/>
      </w:tblGrid>
      <w:tr w:rsidR="00D166AC" w:rsidRPr="00DE5AB9"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C87D6C" w:rsidRDefault="002844EF" w:rsidP="0034191A">
            <w:pPr>
              <w:pStyle w:val="HeadlineKontakte"/>
              <w:rPr>
                <w:rFonts w:ascii="Verdana" w:hAnsi="Verdana"/>
                <w:caps w:val="0"/>
                <w:szCs w:val="22"/>
              </w:rPr>
            </w:pPr>
            <w:r>
              <w:rPr>
                <w:rFonts w:ascii="Verdana" w:hAnsi="Verdana"/>
                <w:caps w:val="0"/>
                <w:szCs w:val="22"/>
              </w:rPr>
              <w:lastRenderedPageBreak/>
              <w:t xml:space="preserve">For further information, </w:t>
            </w:r>
          </w:p>
          <w:p w:rsidR="00D166AC" w:rsidRDefault="00C87D6C" w:rsidP="0034191A">
            <w:pPr>
              <w:pStyle w:val="HeadlineKontakte"/>
            </w:pPr>
            <w:r>
              <w:rPr>
                <w:rFonts w:ascii="Verdana" w:hAnsi="Verdana"/>
                <w:caps w:val="0"/>
                <w:szCs w:val="22"/>
              </w:rPr>
              <w:t>please contact</w:t>
            </w:r>
            <w:r w:rsidR="002844EF">
              <w:t>:</w:t>
            </w:r>
          </w:p>
          <w:p w:rsidR="008D4AE7" w:rsidRPr="00E926DC" w:rsidRDefault="008D4AE7" w:rsidP="008D4AE7">
            <w:pPr>
              <w:pStyle w:val="Text"/>
            </w:pPr>
            <w:r>
              <w:t>WIRTGEN GmbH</w:t>
            </w:r>
          </w:p>
          <w:p w:rsidR="008D4AE7" w:rsidRPr="00E926DC" w:rsidRDefault="008D4AE7" w:rsidP="008D4AE7">
            <w:pPr>
              <w:pStyle w:val="Text"/>
            </w:pPr>
            <w:r>
              <w:t>Corporate Communications</w:t>
            </w:r>
          </w:p>
          <w:p w:rsidR="008D4AE7" w:rsidRPr="00E926DC" w:rsidRDefault="008D4AE7" w:rsidP="008D4AE7">
            <w:pPr>
              <w:pStyle w:val="Text"/>
            </w:pPr>
            <w:r>
              <w:t>Michaela Adams, Mario Linnemann</w:t>
            </w:r>
          </w:p>
          <w:p w:rsidR="008D4AE7" w:rsidRDefault="008D4AE7" w:rsidP="008D4AE7">
            <w:pPr>
              <w:pStyle w:val="Text"/>
            </w:pPr>
            <w:proofErr w:type="spellStart"/>
            <w:r>
              <w:t>Reinhard</w:t>
            </w:r>
            <w:proofErr w:type="spellEnd"/>
            <w:r>
              <w:t>-Wirtgen-</w:t>
            </w:r>
            <w:proofErr w:type="spellStart"/>
            <w:r>
              <w:t>Straße</w:t>
            </w:r>
            <w:proofErr w:type="spellEnd"/>
            <w:r>
              <w:t xml:space="preserv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Germany</w:t>
            </w:r>
          </w:p>
          <w:p w:rsidR="008D4AE7" w:rsidRDefault="008D4AE7" w:rsidP="008D4AE7">
            <w:pPr>
              <w:pStyle w:val="Text"/>
            </w:pPr>
          </w:p>
          <w:p w:rsidR="008D4AE7" w:rsidRDefault="008D4AE7" w:rsidP="008D4AE7">
            <w:pPr>
              <w:pStyle w:val="Text"/>
            </w:pPr>
            <w:r>
              <w:t>Telephone: +49-2645-131-3178</w:t>
            </w:r>
          </w:p>
          <w:p w:rsidR="008D4AE7" w:rsidRDefault="008D4AE7" w:rsidP="008D4AE7">
            <w:pPr>
              <w:pStyle w:val="Text"/>
            </w:pPr>
            <w:r>
              <w:t>Fax: +49-2645-131-499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Default="0034191A" w:rsidP="0034191A">
            <w:pPr>
              <w:pStyle w:val="Text"/>
            </w:pPr>
          </w:p>
          <w:p w:rsidR="0074766B" w:rsidRDefault="0074766B" w:rsidP="0034191A">
            <w:pPr>
              <w:pStyle w:val="Text"/>
            </w:pPr>
          </w:p>
          <w:p w:rsidR="0074766B" w:rsidRDefault="0074766B" w:rsidP="0034191A">
            <w:pPr>
              <w:pStyle w:val="Text"/>
            </w:pPr>
          </w:p>
          <w:p w:rsidR="0074766B" w:rsidRDefault="0074766B" w:rsidP="0074766B">
            <w:pPr>
              <w:pStyle w:val="Text"/>
              <w:jc w:val="left"/>
              <w:rPr>
                <w:lang w:val="en-AU"/>
              </w:rPr>
            </w:pPr>
          </w:p>
          <w:p w:rsidR="0074766B" w:rsidRDefault="0074766B" w:rsidP="0074766B">
            <w:pPr>
              <w:pStyle w:val="Text"/>
              <w:jc w:val="left"/>
              <w:rPr>
                <w:lang w:val="en-AU"/>
              </w:rPr>
            </w:pPr>
            <w:r>
              <w:rPr>
                <w:lang w:val="en-AU"/>
              </w:rPr>
              <w:t>WIRTGEN AMERICA</w:t>
            </w:r>
          </w:p>
          <w:p w:rsidR="0074766B" w:rsidRDefault="0074766B" w:rsidP="0074766B">
            <w:pPr>
              <w:pStyle w:val="Text"/>
              <w:jc w:val="left"/>
              <w:rPr>
                <w:lang w:val="en-AU"/>
              </w:rPr>
            </w:pPr>
            <w:r>
              <w:rPr>
                <w:lang w:val="en-AU"/>
              </w:rPr>
              <w:t>Matt Graves</w:t>
            </w:r>
          </w:p>
          <w:p w:rsidR="0074766B" w:rsidRDefault="0074766B" w:rsidP="0074766B">
            <w:pPr>
              <w:pStyle w:val="Text"/>
              <w:jc w:val="left"/>
              <w:rPr>
                <w:lang w:val="en-AU"/>
              </w:rPr>
            </w:pPr>
            <w:r>
              <w:rPr>
                <w:lang w:val="en-AU"/>
              </w:rPr>
              <w:t>Director of Marketing Communications</w:t>
            </w:r>
          </w:p>
          <w:p w:rsidR="0074766B" w:rsidRDefault="0074766B" w:rsidP="0074766B">
            <w:pPr>
              <w:pStyle w:val="Text"/>
              <w:jc w:val="left"/>
              <w:rPr>
                <w:lang w:val="en-AU"/>
              </w:rPr>
            </w:pPr>
            <w:r>
              <w:rPr>
                <w:lang w:val="en-AU"/>
              </w:rPr>
              <w:t>6030 Dana Way</w:t>
            </w:r>
          </w:p>
          <w:p w:rsidR="0074766B" w:rsidRDefault="0074766B" w:rsidP="0074766B">
            <w:pPr>
              <w:pStyle w:val="Text"/>
              <w:jc w:val="left"/>
              <w:rPr>
                <w:lang w:val="en-AU"/>
              </w:rPr>
            </w:pPr>
            <w:r>
              <w:rPr>
                <w:lang w:val="en-AU"/>
              </w:rPr>
              <w:t>Antioch   TN   37013</w:t>
            </w:r>
          </w:p>
          <w:p w:rsidR="0074766B" w:rsidRDefault="0074766B" w:rsidP="0074766B">
            <w:pPr>
              <w:pStyle w:val="Text"/>
              <w:jc w:val="left"/>
              <w:rPr>
                <w:lang w:val="en-AU"/>
              </w:rPr>
            </w:pPr>
          </w:p>
          <w:p w:rsidR="0074766B" w:rsidRDefault="0074766B" w:rsidP="0074766B">
            <w:pPr>
              <w:pStyle w:val="Text"/>
              <w:jc w:val="left"/>
              <w:rPr>
                <w:lang w:val="en-AU"/>
              </w:rPr>
            </w:pPr>
            <w:r>
              <w:rPr>
                <w:lang w:val="en-AU"/>
              </w:rPr>
              <w:t>Telephone: 615-501-0600</w:t>
            </w:r>
          </w:p>
          <w:p w:rsidR="0074766B" w:rsidRDefault="0074766B" w:rsidP="0074766B">
            <w:pPr>
              <w:pStyle w:val="Text"/>
              <w:jc w:val="left"/>
              <w:rPr>
                <w:lang w:val="fr-FR"/>
              </w:rPr>
            </w:pPr>
            <w:r>
              <w:rPr>
                <w:lang w:val="fr-FR"/>
              </w:rPr>
              <w:t>Mobile: 629-395-5314</w:t>
            </w:r>
          </w:p>
          <w:p w:rsidR="0074766B" w:rsidRDefault="0074766B" w:rsidP="0074766B">
            <w:pPr>
              <w:pStyle w:val="Text"/>
              <w:jc w:val="left"/>
              <w:rPr>
                <w:lang w:val="fr-FR"/>
              </w:rPr>
            </w:pPr>
            <w:r w:rsidRPr="000257B9">
              <w:rPr>
                <w:lang w:val="fr-FR"/>
              </w:rPr>
              <w:t>matt.graves@wirtgen-group.com</w:t>
            </w:r>
          </w:p>
          <w:p w:rsidR="0074766B" w:rsidRPr="0029442C" w:rsidRDefault="0074766B" w:rsidP="0074766B">
            <w:pPr>
              <w:pStyle w:val="Text"/>
              <w:rPr>
                <w:lang w:val="fr-FR"/>
              </w:rPr>
            </w:pPr>
            <w:r w:rsidRPr="000257B9">
              <w:rPr>
                <w:lang w:val="fr-FR"/>
              </w:rPr>
              <w:t>www.wirtgen-group.com/america/en-us</w:t>
            </w:r>
          </w:p>
        </w:tc>
      </w:tr>
    </w:tbl>
    <w:p w:rsidR="00D166AC" w:rsidRPr="0029442C" w:rsidRDefault="00D166AC" w:rsidP="00D166AC">
      <w:pPr>
        <w:pStyle w:val="Text"/>
        <w:rPr>
          <w:lang w:val="fr-FR"/>
        </w:rPr>
      </w:pPr>
    </w:p>
    <w:sectPr w:rsidR="00D166AC" w:rsidRPr="0029442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628" w:rsidRDefault="00933628" w:rsidP="00E55534">
      <w:r>
        <w:separator/>
      </w:r>
    </w:p>
  </w:endnote>
  <w:endnote w:type="continuationSeparator" w:id="0">
    <w:p w:rsidR="00933628" w:rsidRDefault="0093362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7361D">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6D992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99ED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628" w:rsidRDefault="00933628" w:rsidP="00E55534">
      <w:r>
        <w:separator/>
      </w:r>
    </w:p>
  </w:footnote>
  <w:footnote w:type="continuationSeparator" w:id="0">
    <w:p w:rsidR="00933628" w:rsidRDefault="0093362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F77E7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0AD6F7"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00pt;height:1500pt" o:bullet="t">
        <v:imagedata r:id="rId1" o:title="AZ_04a"/>
      </v:shape>
    </w:pict>
  </w:numPicBullet>
  <w:numPicBullet w:numPicBulletId="1">
    <w:pict>
      <v:shape id="_x0000_i103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6950B9D"/>
    <w:multiLevelType w:val="hybridMultilevel"/>
    <w:tmpl w:val="6C50A34A"/>
    <w:lvl w:ilvl="0" w:tplc="D1A89646">
      <w:start w:val="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47B"/>
    <w:rsid w:val="0001549F"/>
    <w:rsid w:val="00015644"/>
    <w:rsid w:val="000275DE"/>
    <w:rsid w:val="00030689"/>
    <w:rsid w:val="000359E4"/>
    <w:rsid w:val="00042106"/>
    <w:rsid w:val="000444B4"/>
    <w:rsid w:val="00045A8E"/>
    <w:rsid w:val="00046C4D"/>
    <w:rsid w:val="0005285B"/>
    <w:rsid w:val="00064BF8"/>
    <w:rsid w:val="00066D09"/>
    <w:rsid w:val="00070F1D"/>
    <w:rsid w:val="00072C04"/>
    <w:rsid w:val="00096156"/>
    <w:rsid w:val="0009665C"/>
    <w:rsid w:val="000A0361"/>
    <w:rsid w:val="000A623C"/>
    <w:rsid w:val="000D5D43"/>
    <w:rsid w:val="000E2697"/>
    <w:rsid w:val="00103205"/>
    <w:rsid w:val="0012026F"/>
    <w:rsid w:val="00132055"/>
    <w:rsid w:val="001445DE"/>
    <w:rsid w:val="0014683F"/>
    <w:rsid w:val="00147D50"/>
    <w:rsid w:val="00180424"/>
    <w:rsid w:val="001934CB"/>
    <w:rsid w:val="001976CA"/>
    <w:rsid w:val="001A54A7"/>
    <w:rsid w:val="001A6385"/>
    <w:rsid w:val="001B16BB"/>
    <w:rsid w:val="001B63D0"/>
    <w:rsid w:val="001C12A0"/>
    <w:rsid w:val="001F2E6B"/>
    <w:rsid w:val="002048A9"/>
    <w:rsid w:val="00244981"/>
    <w:rsid w:val="00245A00"/>
    <w:rsid w:val="00253A2E"/>
    <w:rsid w:val="00257B0B"/>
    <w:rsid w:val="002844EF"/>
    <w:rsid w:val="002905FE"/>
    <w:rsid w:val="002906EA"/>
    <w:rsid w:val="0029442C"/>
    <w:rsid w:val="0029634D"/>
    <w:rsid w:val="002B004E"/>
    <w:rsid w:val="002B6991"/>
    <w:rsid w:val="002C5F18"/>
    <w:rsid w:val="002D4BA6"/>
    <w:rsid w:val="002E765F"/>
    <w:rsid w:val="002E7736"/>
    <w:rsid w:val="002F108B"/>
    <w:rsid w:val="00312B69"/>
    <w:rsid w:val="0034147B"/>
    <w:rsid w:val="0034191A"/>
    <w:rsid w:val="00343CC7"/>
    <w:rsid w:val="003603D6"/>
    <w:rsid w:val="00384A08"/>
    <w:rsid w:val="003A753A"/>
    <w:rsid w:val="003D2820"/>
    <w:rsid w:val="003E0CFF"/>
    <w:rsid w:val="003E1CB6"/>
    <w:rsid w:val="003E3CF6"/>
    <w:rsid w:val="003E759F"/>
    <w:rsid w:val="003F14C0"/>
    <w:rsid w:val="00401C25"/>
    <w:rsid w:val="00403373"/>
    <w:rsid w:val="00406C81"/>
    <w:rsid w:val="00412545"/>
    <w:rsid w:val="00422A18"/>
    <w:rsid w:val="004264BA"/>
    <w:rsid w:val="00426BD7"/>
    <w:rsid w:val="004271A6"/>
    <w:rsid w:val="00430BB0"/>
    <w:rsid w:val="00437827"/>
    <w:rsid w:val="00463D7D"/>
    <w:rsid w:val="004721E0"/>
    <w:rsid w:val="00473CA0"/>
    <w:rsid w:val="00476B85"/>
    <w:rsid w:val="00476F4D"/>
    <w:rsid w:val="00477B56"/>
    <w:rsid w:val="0048749D"/>
    <w:rsid w:val="004965AF"/>
    <w:rsid w:val="00497B61"/>
    <w:rsid w:val="004A403A"/>
    <w:rsid w:val="004B4BEC"/>
    <w:rsid w:val="004B532F"/>
    <w:rsid w:val="004E06D8"/>
    <w:rsid w:val="004E1A76"/>
    <w:rsid w:val="004F343B"/>
    <w:rsid w:val="004F6091"/>
    <w:rsid w:val="00506409"/>
    <w:rsid w:val="005075D8"/>
    <w:rsid w:val="00514E97"/>
    <w:rsid w:val="00530E32"/>
    <w:rsid w:val="005711A3"/>
    <w:rsid w:val="00573B2B"/>
    <w:rsid w:val="00575309"/>
    <w:rsid w:val="005818C5"/>
    <w:rsid w:val="005A01E6"/>
    <w:rsid w:val="005A4F04"/>
    <w:rsid w:val="005B3697"/>
    <w:rsid w:val="005B5793"/>
    <w:rsid w:val="005B6905"/>
    <w:rsid w:val="005C2243"/>
    <w:rsid w:val="005C4D75"/>
    <w:rsid w:val="005D00E6"/>
    <w:rsid w:val="005D67D7"/>
    <w:rsid w:val="005E48AF"/>
    <w:rsid w:val="005F050B"/>
    <w:rsid w:val="00606553"/>
    <w:rsid w:val="0061100B"/>
    <w:rsid w:val="006149ED"/>
    <w:rsid w:val="00615A35"/>
    <w:rsid w:val="00620811"/>
    <w:rsid w:val="00624A97"/>
    <w:rsid w:val="006330A2"/>
    <w:rsid w:val="00642EB6"/>
    <w:rsid w:val="006556B5"/>
    <w:rsid w:val="0066137A"/>
    <w:rsid w:val="00666427"/>
    <w:rsid w:val="0067179A"/>
    <w:rsid w:val="006719B4"/>
    <w:rsid w:val="00683580"/>
    <w:rsid w:val="00683CEA"/>
    <w:rsid w:val="006A0896"/>
    <w:rsid w:val="006B73C9"/>
    <w:rsid w:val="006C1126"/>
    <w:rsid w:val="006C592B"/>
    <w:rsid w:val="006D16AE"/>
    <w:rsid w:val="006F7602"/>
    <w:rsid w:val="0071566D"/>
    <w:rsid w:val="00717EF9"/>
    <w:rsid w:val="00722A17"/>
    <w:rsid w:val="007259A3"/>
    <w:rsid w:val="007260DF"/>
    <w:rsid w:val="0074766B"/>
    <w:rsid w:val="00757A33"/>
    <w:rsid w:val="00757B83"/>
    <w:rsid w:val="007658CA"/>
    <w:rsid w:val="00766E6F"/>
    <w:rsid w:val="00781230"/>
    <w:rsid w:val="00784C62"/>
    <w:rsid w:val="00786385"/>
    <w:rsid w:val="00791A69"/>
    <w:rsid w:val="007946D3"/>
    <w:rsid w:val="00794830"/>
    <w:rsid w:val="00795820"/>
    <w:rsid w:val="00797CAA"/>
    <w:rsid w:val="007B3E79"/>
    <w:rsid w:val="007C2658"/>
    <w:rsid w:val="007C3E6F"/>
    <w:rsid w:val="007E20D0"/>
    <w:rsid w:val="007E224A"/>
    <w:rsid w:val="00820315"/>
    <w:rsid w:val="00835FB9"/>
    <w:rsid w:val="00843B45"/>
    <w:rsid w:val="00845888"/>
    <w:rsid w:val="008466A3"/>
    <w:rsid w:val="00847049"/>
    <w:rsid w:val="008569CD"/>
    <w:rsid w:val="00863129"/>
    <w:rsid w:val="008663C6"/>
    <w:rsid w:val="00874643"/>
    <w:rsid w:val="00874C93"/>
    <w:rsid w:val="00882D71"/>
    <w:rsid w:val="00883BFA"/>
    <w:rsid w:val="00883C5B"/>
    <w:rsid w:val="00890299"/>
    <w:rsid w:val="0089308E"/>
    <w:rsid w:val="00894193"/>
    <w:rsid w:val="008B0337"/>
    <w:rsid w:val="008C2DB2"/>
    <w:rsid w:val="008D4AE7"/>
    <w:rsid w:val="008D72C4"/>
    <w:rsid w:val="008D770E"/>
    <w:rsid w:val="008E3AC7"/>
    <w:rsid w:val="008E4788"/>
    <w:rsid w:val="009000AD"/>
    <w:rsid w:val="009022DE"/>
    <w:rsid w:val="0090337E"/>
    <w:rsid w:val="0090669D"/>
    <w:rsid w:val="00914FC0"/>
    <w:rsid w:val="009256B5"/>
    <w:rsid w:val="00933628"/>
    <w:rsid w:val="00934EF9"/>
    <w:rsid w:val="009430AB"/>
    <w:rsid w:val="009606DD"/>
    <w:rsid w:val="00964435"/>
    <w:rsid w:val="00966739"/>
    <w:rsid w:val="00974B88"/>
    <w:rsid w:val="00986D60"/>
    <w:rsid w:val="009A07C2"/>
    <w:rsid w:val="009A2645"/>
    <w:rsid w:val="009A7E90"/>
    <w:rsid w:val="009C2378"/>
    <w:rsid w:val="009C737E"/>
    <w:rsid w:val="009D016F"/>
    <w:rsid w:val="009E251D"/>
    <w:rsid w:val="009F38F6"/>
    <w:rsid w:val="009F7703"/>
    <w:rsid w:val="00A171F4"/>
    <w:rsid w:val="00A24EFC"/>
    <w:rsid w:val="00A25EC9"/>
    <w:rsid w:val="00A53AA8"/>
    <w:rsid w:val="00A552F6"/>
    <w:rsid w:val="00A647BB"/>
    <w:rsid w:val="00A75139"/>
    <w:rsid w:val="00A80677"/>
    <w:rsid w:val="00A86C31"/>
    <w:rsid w:val="00A977CE"/>
    <w:rsid w:val="00AA072B"/>
    <w:rsid w:val="00AD131F"/>
    <w:rsid w:val="00AD4856"/>
    <w:rsid w:val="00AF3B3A"/>
    <w:rsid w:val="00AF6569"/>
    <w:rsid w:val="00B00F52"/>
    <w:rsid w:val="00B02FDB"/>
    <w:rsid w:val="00B06265"/>
    <w:rsid w:val="00B106C6"/>
    <w:rsid w:val="00B2612A"/>
    <w:rsid w:val="00B41DB8"/>
    <w:rsid w:val="00B450EC"/>
    <w:rsid w:val="00B5695F"/>
    <w:rsid w:val="00B57C14"/>
    <w:rsid w:val="00B678B4"/>
    <w:rsid w:val="00B83466"/>
    <w:rsid w:val="00B90F78"/>
    <w:rsid w:val="00B97363"/>
    <w:rsid w:val="00BD1058"/>
    <w:rsid w:val="00BE1E1E"/>
    <w:rsid w:val="00BF0ED9"/>
    <w:rsid w:val="00BF267F"/>
    <w:rsid w:val="00BF56B2"/>
    <w:rsid w:val="00C00C6E"/>
    <w:rsid w:val="00C0103E"/>
    <w:rsid w:val="00C03396"/>
    <w:rsid w:val="00C1451A"/>
    <w:rsid w:val="00C25285"/>
    <w:rsid w:val="00C457C3"/>
    <w:rsid w:val="00C470BA"/>
    <w:rsid w:val="00C47A18"/>
    <w:rsid w:val="00C628FB"/>
    <w:rsid w:val="00C644CA"/>
    <w:rsid w:val="00C73005"/>
    <w:rsid w:val="00C73017"/>
    <w:rsid w:val="00C87D6C"/>
    <w:rsid w:val="00CA24A9"/>
    <w:rsid w:val="00CA47D0"/>
    <w:rsid w:val="00CB77F6"/>
    <w:rsid w:val="00CF0CF0"/>
    <w:rsid w:val="00CF36C9"/>
    <w:rsid w:val="00D166AC"/>
    <w:rsid w:val="00D24067"/>
    <w:rsid w:val="00D36805"/>
    <w:rsid w:val="00D4247C"/>
    <w:rsid w:val="00D46449"/>
    <w:rsid w:val="00D66053"/>
    <w:rsid w:val="00D66CAF"/>
    <w:rsid w:val="00D70A62"/>
    <w:rsid w:val="00D83F1C"/>
    <w:rsid w:val="00DC3AB2"/>
    <w:rsid w:val="00DD070F"/>
    <w:rsid w:val="00DE5AB9"/>
    <w:rsid w:val="00DF33D2"/>
    <w:rsid w:val="00E02CC5"/>
    <w:rsid w:val="00E14608"/>
    <w:rsid w:val="00E21E67"/>
    <w:rsid w:val="00E30EBF"/>
    <w:rsid w:val="00E35555"/>
    <w:rsid w:val="00E47D21"/>
    <w:rsid w:val="00E52D70"/>
    <w:rsid w:val="00E55534"/>
    <w:rsid w:val="00E63598"/>
    <w:rsid w:val="00E71388"/>
    <w:rsid w:val="00E7361D"/>
    <w:rsid w:val="00E914D1"/>
    <w:rsid w:val="00E926DC"/>
    <w:rsid w:val="00ED79A3"/>
    <w:rsid w:val="00EE79B5"/>
    <w:rsid w:val="00F20920"/>
    <w:rsid w:val="00F21401"/>
    <w:rsid w:val="00F27AB3"/>
    <w:rsid w:val="00F27B42"/>
    <w:rsid w:val="00F5097E"/>
    <w:rsid w:val="00F56318"/>
    <w:rsid w:val="00F57B3C"/>
    <w:rsid w:val="00F778F7"/>
    <w:rsid w:val="00F77E1C"/>
    <w:rsid w:val="00F82525"/>
    <w:rsid w:val="00F85BF6"/>
    <w:rsid w:val="00F9199C"/>
    <w:rsid w:val="00F97FEA"/>
    <w:rsid w:val="00FB4A9F"/>
    <w:rsid w:val="00FC53A9"/>
    <w:rsid w:val="00FE0DB8"/>
    <w:rsid w:val="00FE3005"/>
    <w:rsid w:val="00FE53CE"/>
    <w:rsid w:val="00FF0CD0"/>
    <w:rsid w:val="00FF3119"/>
    <w:rsid w:val="00FF47F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5E118"/>
  <w15:docId w15:val="{45F74546-9172-4DC0-8F9D-B32FEF8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6719B4"/>
    <w:rPr>
      <w:rFonts w:ascii="Verdana" w:eastAsia="Verdana" w:hAnsi="Verdana" w:cs="Times New Roman"/>
      <w:sz w:val="20"/>
      <w:szCs w:val="20"/>
      <w:lang w:eastAsia="de-DE"/>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22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6B403-B84D-4342-830C-0DF8AD38D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3676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9</cp:revision>
  <dcterms:created xsi:type="dcterms:W3CDTF">2019-12-18T10:36:00Z</dcterms:created>
  <dcterms:modified xsi:type="dcterms:W3CDTF">2020-01-22T12:34:00Z</dcterms:modified>
</cp:coreProperties>
</file>